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CF" w:rsidRPr="00856DCF" w:rsidRDefault="00856DCF" w:rsidP="00856DCF">
      <w:pPr>
        <w:spacing w:after="0" w:line="260" w:lineRule="atLeast"/>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56DCF" w:rsidRPr="00856DCF" w:rsidRDefault="00856DCF" w:rsidP="00856DCF">
      <w:pPr>
        <w:spacing w:after="240" w:line="260" w:lineRule="atLeast"/>
        <w:rPr>
          <w:rFonts w:ascii="Times New Roman" w:eastAsia="Times New Roman" w:hAnsi="Times New Roman" w:cs="Times New Roman"/>
          <w:sz w:val="24"/>
          <w:szCs w:val="24"/>
          <w:lang w:eastAsia="pl-PL"/>
        </w:rPr>
      </w:pPr>
      <w:hyperlink r:id="rId6" w:tgtFrame="_blank" w:history="1">
        <w:r w:rsidRPr="00856DCF">
          <w:rPr>
            <w:rFonts w:ascii="Times New Roman" w:eastAsia="Times New Roman" w:hAnsi="Times New Roman" w:cs="Times New Roman"/>
            <w:color w:val="0000FF"/>
            <w:sz w:val="24"/>
            <w:szCs w:val="24"/>
            <w:u w:val="single"/>
            <w:lang w:eastAsia="pl-PL"/>
          </w:rPr>
          <w:t>www.kozminek.pl</w:t>
        </w:r>
      </w:hyperlink>
    </w:p>
    <w:p w:rsidR="00856DCF" w:rsidRPr="00856DCF" w:rsidRDefault="00856DCF" w:rsidP="00856DCF">
      <w:pPr>
        <w:spacing w:after="0"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56DCF" w:rsidRPr="00856DCF" w:rsidRDefault="00856DCF" w:rsidP="00856DCF">
      <w:pPr>
        <w:spacing w:before="100" w:beforeAutospacing="1" w:after="240"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Koźminek: Zakup ciągnika z beczkowozem sanitarnym</w:t>
      </w:r>
      <w:r w:rsidRPr="00856DCF">
        <w:rPr>
          <w:rFonts w:ascii="Times New Roman" w:eastAsia="Times New Roman" w:hAnsi="Times New Roman" w:cs="Times New Roman"/>
          <w:sz w:val="24"/>
          <w:szCs w:val="24"/>
          <w:lang w:eastAsia="pl-PL"/>
        </w:rPr>
        <w:br/>
      </w:r>
      <w:r w:rsidRPr="00856DCF">
        <w:rPr>
          <w:rFonts w:ascii="Times New Roman" w:eastAsia="Times New Roman" w:hAnsi="Times New Roman" w:cs="Times New Roman"/>
          <w:b/>
          <w:bCs/>
          <w:sz w:val="24"/>
          <w:szCs w:val="24"/>
          <w:lang w:eastAsia="pl-PL"/>
        </w:rPr>
        <w:t>Numer ogłoszenia: 406966 - 2014; data zamieszczenia: 11.12.2014</w:t>
      </w:r>
      <w:r w:rsidRPr="00856DCF">
        <w:rPr>
          <w:rFonts w:ascii="Times New Roman" w:eastAsia="Times New Roman" w:hAnsi="Times New Roman" w:cs="Times New Roman"/>
          <w:sz w:val="24"/>
          <w:szCs w:val="24"/>
          <w:lang w:eastAsia="pl-PL"/>
        </w:rPr>
        <w:br/>
        <w:t>OGŁOSZENIE O ZAMÓWIENIU - dostawy</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Zamieszczanie ogłoszenia:</w:t>
      </w:r>
      <w:r w:rsidRPr="00856DCF">
        <w:rPr>
          <w:rFonts w:ascii="Times New Roman" w:eastAsia="Times New Roman" w:hAnsi="Times New Roman" w:cs="Times New Roman"/>
          <w:sz w:val="24"/>
          <w:szCs w:val="24"/>
          <w:lang w:eastAsia="pl-PL"/>
        </w:rPr>
        <w:t xml:space="preserve"> obowiązkowe.</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Ogłoszenie dotyczy:</w:t>
      </w:r>
      <w:r w:rsidRPr="00856DCF">
        <w:rPr>
          <w:rFonts w:ascii="Times New Roman" w:eastAsia="Times New Roman" w:hAnsi="Times New Roman" w:cs="Times New Roman"/>
          <w:sz w:val="24"/>
          <w:szCs w:val="24"/>
          <w:lang w:eastAsia="pl-PL"/>
        </w:rPr>
        <w:t xml:space="preserve"> zamówienia publicznego.</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SEKCJA I: ZAMAWIAJĄCY</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 1) NAZWA I ADRES:</w:t>
      </w:r>
      <w:r w:rsidRPr="00856DCF">
        <w:rPr>
          <w:rFonts w:ascii="Times New Roman" w:eastAsia="Times New Roman" w:hAnsi="Times New Roman" w:cs="Times New Roman"/>
          <w:sz w:val="24"/>
          <w:szCs w:val="24"/>
          <w:lang w:eastAsia="pl-PL"/>
        </w:rPr>
        <w:t xml:space="preserve"> Gmina Koźminek , ul. Kościuszki 7, 62-840 Koźminek, woj. wielkopolskie, tel. 062 7637085, faks 062 7637207.</w:t>
      </w:r>
    </w:p>
    <w:p w:rsidR="00856DCF" w:rsidRPr="00856DCF" w:rsidRDefault="00856DCF" w:rsidP="00856DC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Adres strony internetowej zamawiającego:</w:t>
      </w:r>
      <w:r w:rsidRPr="00856DCF">
        <w:rPr>
          <w:rFonts w:ascii="Times New Roman" w:eastAsia="Times New Roman" w:hAnsi="Times New Roman" w:cs="Times New Roman"/>
          <w:sz w:val="24"/>
          <w:szCs w:val="24"/>
          <w:lang w:eastAsia="pl-PL"/>
        </w:rPr>
        <w:t xml:space="preserve"> www.kozminek.pl</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 2) RODZAJ ZAMAWIAJĄCEGO:</w:t>
      </w:r>
      <w:r w:rsidRPr="00856DCF">
        <w:rPr>
          <w:rFonts w:ascii="Times New Roman" w:eastAsia="Times New Roman" w:hAnsi="Times New Roman" w:cs="Times New Roman"/>
          <w:sz w:val="24"/>
          <w:szCs w:val="24"/>
          <w:lang w:eastAsia="pl-PL"/>
        </w:rPr>
        <w:t xml:space="preserve"> Administracja samorządowa.</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SEKCJA II: PRZEDMIOT ZAMÓWIENIA</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II.1) OKREŚLENIE PRZEDMIOTU ZAMÓWIENIA</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II.1.1) Nazwa nadana zamówieniu przez zamawiającego:</w:t>
      </w:r>
      <w:r w:rsidRPr="00856DCF">
        <w:rPr>
          <w:rFonts w:ascii="Times New Roman" w:eastAsia="Times New Roman" w:hAnsi="Times New Roman" w:cs="Times New Roman"/>
          <w:sz w:val="24"/>
          <w:szCs w:val="24"/>
          <w:lang w:eastAsia="pl-PL"/>
        </w:rPr>
        <w:t xml:space="preserve"> Zakup ciągnika z beczkowozem sanitarnym.</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II.1.2) Rodzaj zamówienia:</w:t>
      </w:r>
      <w:r w:rsidRPr="00856DCF">
        <w:rPr>
          <w:rFonts w:ascii="Times New Roman" w:eastAsia="Times New Roman" w:hAnsi="Times New Roman" w:cs="Times New Roman"/>
          <w:sz w:val="24"/>
          <w:szCs w:val="24"/>
          <w:lang w:eastAsia="pl-PL"/>
        </w:rPr>
        <w:t xml:space="preserve"> dostawy.</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II.1.4) Określenie przedmiotu oraz wielkości lub zakresu zamówienia:</w:t>
      </w:r>
      <w:r w:rsidRPr="00856DCF">
        <w:rPr>
          <w:rFonts w:ascii="Times New Roman" w:eastAsia="Times New Roman" w:hAnsi="Times New Roman" w:cs="Times New Roman"/>
          <w:sz w:val="24"/>
          <w:szCs w:val="24"/>
          <w:lang w:eastAsia="pl-PL"/>
        </w:rPr>
        <w:t xml:space="preserve"> 1.Nowego ciągnika komunalnego o następujących parametrach; a) silnik 4 cylindrowy spełniający normę emisji spalin EURO 3 lub </w:t>
      </w:r>
      <w:proofErr w:type="spellStart"/>
      <w:r w:rsidRPr="00856DCF">
        <w:rPr>
          <w:rFonts w:ascii="Times New Roman" w:eastAsia="Times New Roman" w:hAnsi="Times New Roman" w:cs="Times New Roman"/>
          <w:sz w:val="24"/>
          <w:szCs w:val="24"/>
          <w:lang w:eastAsia="pl-PL"/>
        </w:rPr>
        <w:t>wyższą,moc</w:t>
      </w:r>
      <w:proofErr w:type="spellEnd"/>
      <w:r w:rsidRPr="00856DCF">
        <w:rPr>
          <w:rFonts w:ascii="Times New Roman" w:eastAsia="Times New Roman" w:hAnsi="Times New Roman" w:cs="Times New Roman"/>
          <w:sz w:val="24"/>
          <w:szCs w:val="24"/>
          <w:lang w:eastAsia="pl-PL"/>
        </w:rPr>
        <w:t xml:space="preserve"> 75 KM do 90KM pojemność 4000cm3 do 4400cm3 b) napęd 4x4 c) sprzęgło z niezależnym sterowaniem sprzęgła WOM d) automatyczne blokady mechanizmów różnicowych przedniego i tylnego mostu (dopuszczalna sterowana przyciskiem w kabinie) e) zbiornik paliwa min 110litrów f) skrzynia biegów synchronizowana z rewersem mechanicznym 12/12 (opcjonalnie 16/16,20/12,24/24) g) kierownica regulowana h) przedni WOM i) WOM tylny540-1000obr/min j) przedni i tylny TUZ z wyjściami hydraulicznymi k) Rozdzielacz hydrauliki zewnętrznej dwusekcyjny jedno i dwustronnego działania l) instalacja pneumatyczna do przyczep, jedno i dwuobwodowa ze sprężarką m) lusterka wsteczne teleskopowe m) zaczep do przyczep regulowany o) zaczep dolny uniwersalny do beczki asenizacyjnej p) zaczep do przyczep jednoosiowych r) kabina komfortowa dwudrzwiowa z klimatyzacją i </w:t>
      </w:r>
      <w:proofErr w:type="spellStart"/>
      <w:r w:rsidRPr="00856DCF">
        <w:rPr>
          <w:rFonts w:ascii="Times New Roman" w:eastAsia="Times New Roman" w:hAnsi="Times New Roman" w:cs="Times New Roman"/>
          <w:sz w:val="24"/>
          <w:szCs w:val="24"/>
          <w:lang w:eastAsia="pl-PL"/>
        </w:rPr>
        <w:t>ogrzewaniem+lampa</w:t>
      </w:r>
      <w:proofErr w:type="spellEnd"/>
      <w:r w:rsidRPr="00856DCF">
        <w:rPr>
          <w:rFonts w:ascii="Times New Roman" w:eastAsia="Times New Roman" w:hAnsi="Times New Roman" w:cs="Times New Roman"/>
          <w:sz w:val="24"/>
          <w:szCs w:val="24"/>
          <w:lang w:eastAsia="pl-PL"/>
        </w:rPr>
        <w:t xml:space="preserve"> ostrzegawcza s) lampy robocze w dachu tył i przód t) koła przednie 340/85(380/70) R24, tył 420/85 (480/70) R34 lub większe u) świadectwo homologacji w) siedzisko kierowcy komfortowe x) Obciążniki przednie oraz kół tylnych 2.Nowego beczkowozu </w:t>
      </w:r>
      <w:proofErr w:type="spellStart"/>
      <w:r w:rsidRPr="00856DCF">
        <w:rPr>
          <w:rFonts w:ascii="Times New Roman" w:eastAsia="Times New Roman" w:hAnsi="Times New Roman" w:cs="Times New Roman"/>
          <w:sz w:val="24"/>
          <w:szCs w:val="24"/>
          <w:lang w:eastAsia="pl-PL"/>
        </w:rPr>
        <w:t>sanitarnegoo</w:t>
      </w:r>
      <w:proofErr w:type="spellEnd"/>
      <w:r w:rsidRPr="00856DCF">
        <w:rPr>
          <w:rFonts w:ascii="Times New Roman" w:eastAsia="Times New Roman" w:hAnsi="Times New Roman" w:cs="Times New Roman"/>
          <w:sz w:val="24"/>
          <w:szCs w:val="24"/>
          <w:lang w:eastAsia="pl-PL"/>
        </w:rPr>
        <w:t xml:space="preserve"> następujących parametrach; Zbiornik stalowy, cynkowany ogniowo na zewnątrz i </w:t>
      </w:r>
      <w:proofErr w:type="spellStart"/>
      <w:r w:rsidRPr="00856DCF">
        <w:rPr>
          <w:rFonts w:ascii="Times New Roman" w:eastAsia="Times New Roman" w:hAnsi="Times New Roman" w:cs="Times New Roman"/>
          <w:sz w:val="24"/>
          <w:szCs w:val="24"/>
          <w:lang w:eastAsia="pl-PL"/>
        </w:rPr>
        <w:t>wewnątrz,pierścienie</w:t>
      </w:r>
      <w:proofErr w:type="spellEnd"/>
      <w:r w:rsidRPr="00856DCF">
        <w:rPr>
          <w:rFonts w:ascii="Times New Roman" w:eastAsia="Times New Roman" w:hAnsi="Times New Roman" w:cs="Times New Roman"/>
          <w:sz w:val="24"/>
          <w:szCs w:val="24"/>
          <w:lang w:eastAsia="pl-PL"/>
        </w:rPr>
        <w:t xml:space="preserve"> wzmacniające </w:t>
      </w:r>
      <w:proofErr w:type="spellStart"/>
      <w:r w:rsidRPr="00856DCF">
        <w:rPr>
          <w:rFonts w:ascii="Times New Roman" w:eastAsia="Times New Roman" w:hAnsi="Times New Roman" w:cs="Times New Roman"/>
          <w:sz w:val="24"/>
          <w:szCs w:val="24"/>
          <w:lang w:eastAsia="pl-PL"/>
        </w:rPr>
        <w:t>poj.min</w:t>
      </w:r>
      <w:proofErr w:type="spellEnd"/>
      <w:r w:rsidRPr="00856DCF">
        <w:rPr>
          <w:rFonts w:ascii="Times New Roman" w:eastAsia="Times New Roman" w:hAnsi="Times New Roman" w:cs="Times New Roman"/>
          <w:sz w:val="24"/>
          <w:szCs w:val="24"/>
          <w:lang w:eastAsia="pl-PL"/>
        </w:rPr>
        <w:t xml:space="preserve">. 5000litrów. Wóz asenizacyjny w wyposażeniu standardowym winien posiadać: </w:t>
      </w:r>
      <w:r w:rsidRPr="00856DCF">
        <w:rPr>
          <w:rFonts w:ascii="Times New Roman" w:eastAsia="Times New Roman" w:hAnsi="Times New Roman" w:cs="Times New Roman"/>
          <w:sz w:val="24"/>
          <w:szCs w:val="24"/>
          <w:lang w:eastAsia="pl-PL"/>
        </w:rPr>
        <w:lastRenderedPageBreak/>
        <w:t xml:space="preserve">zabezpieczenie przed przelaniem z tyłu hydraulicznie sterowana zasuwa z łyżką </w:t>
      </w:r>
      <w:proofErr w:type="spellStart"/>
      <w:r w:rsidRPr="00856DCF">
        <w:rPr>
          <w:rFonts w:ascii="Times New Roman" w:eastAsia="Times New Roman" w:hAnsi="Times New Roman" w:cs="Times New Roman"/>
          <w:sz w:val="24"/>
          <w:szCs w:val="24"/>
          <w:lang w:eastAsia="pl-PL"/>
        </w:rPr>
        <w:t>rozlewową</w:t>
      </w:r>
      <w:proofErr w:type="spellEnd"/>
      <w:r w:rsidRPr="00856DCF">
        <w:rPr>
          <w:rFonts w:ascii="Times New Roman" w:eastAsia="Times New Roman" w:hAnsi="Times New Roman" w:cs="Times New Roman"/>
          <w:sz w:val="24"/>
          <w:szCs w:val="24"/>
          <w:lang w:eastAsia="pl-PL"/>
        </w:rPr>
        <w:t xml:space="preserve"> i zasuwa ręczna 4-6. króciec boczny z zaworem czerpalnym oraz króciec spustowy w najniższym punkcie zbiornika wałek przekaźnika mocy tylna dennica otwierana na zawiasie hamulec ręczny postojowy wąż ssący 4-6 o długości 2x6 m z koszem kompresor z zaworem bezpieczeństwa łyżkę </w:t>
      </w:r>
      <w:proofErr w:type="spellStart"/>
      <w:r w:rsidRPr="00856DCF">
        <w:rPr>
          <w:rFonts w:ascii="Times New Roman" w:eastAsia="Times New Roman" w:hAnsi="Times New Roman" w:cs="Times New Roman"/>
          <w:sz w:val="24"/>
          <w:szCs w:val="24"/>
          <w:lang w:eastAsia="pl-PL"/>
        </w:rPr>
        <w:t>rozlewową</w:t>
      </w:r>
      <w:proofErr w:type="spellEnd"/>
      <w:r w:rsidRPr="00856DCF">
        <w:rPr>
          <w:rFonts w:ascii="Times New Roman" w:eastAsia="Times New Roman" w:hAnsi="Times New Roman" w:cs="Times New Roman"/>
          <w:sz w:val="24"/>
          <w:szCs w:val="24"/>
          <w:lang w:eastAsia="pl-PL"/>
        </w:rPr>
        <w:t xml:space="preserve"> tłumik - odzyskiwacz oleju błotniki zbiornik przelewowy wzierniki szklane z przodu i z tyłu manowakuometr regulowaną stopę podporową wymienny zaczep instalację hamulcową pneumatyczną instalację elektryczną 12V Wóz winien posiadać deklarację zgodności WE. Świadectwo homologacji umożliwia zarejestrowanie wozu oraz dopuszczenia do poruszania się po drogach publicznych..</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II.1.6) Wspólny Słownik Zamówień (CPV):</w:t>
      </w:r>
      <w:r w:rsidRPr="00856DCF">
        <w:rPr>
          <w:rFonts w:ascii="Times New Roman" w:eastAsia="Times New Roman" w:hAnsi="Times New Roman" w:cs="Times New Roman"/>
          <w:sz w:val="24"/>
          <w:szCs w:val="24"/>
          <w:lang w:eastAsia="pl-PL"/>
        </w:rPr>
        <w:t xml:space="preserve"> 16.71.00.00-5, 34.91.10.00-6.</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II.1.7) Czy dopuszcza się złożenie oferty częściowej:</w:t>
      </w:r>
      <w:r w:rsidRPr="00856DCF">
        <w:rPr>
          <w:rFonts w:ascii="Times New Roman" w:eastAsia="Times New Roman" w:hAnsi="Times New Roman" w:cs="Times New Roman"/>
          <w:sz w:val="24"/>
          <w:szCs w:val="24"/>
          <w:lang w:eastAsia="pl-PL"/>
        </w:rPr>
        <w:t xml:space="preserve"> nie.</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II.1.8) Czy dopuszcza się złożenie oferty wariantowej:</w:t>
      </w:r>
      <w:r w:rsidRPr="00856DCF">
        <w:rPr>
          <w:rFonts w:ascii="Times New Roman" w:eastAsia="Times New Roman" w:hAnsi="Times New Roman" w:cs="Times New Roman"/>
          <w:sz w:val="24"/>
          <w:szCs w:val="24"/>
          <w:lang w:eastAsia="pl-PL"/>
        </w:rPr>
        <w:t xml:space="preserve"> nie.</w:t>
      </w:r>
    </w:p>
    <w:p w:rsidR="00856DCF" w:rsidRPr="00856DCF" w:rsidRDefault="00856DCF" w:rsidP="00856DCF">
      <w:pPr>
        <w:spacing w:after="0" w:line="240" w:lineRule="auto"/>
        <w:rPr>
          <w:rFonts w:ascii="Times New Roman" w:eastAsia="Times New Roman" w:hAnsi="Times New Roman" w:cs="Times New Roman"/>
          <w:sz w:val="24"/>
          <w:szCs w:val="24"/>
          <w:lang w:eastAsia="pl-PL"/>
        </w:rPr>
      </w:pP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II.2) CZAS TRWANIA ZAMÓWIENIA LUB TERMIN WYKONANIA:</w:t>
      </w:r>
      <w:r w:rsidRPr="00856DCF">
        <w:rPr>
          <w:rFonts w:ascii="Times New Roman" w:eastAsia="Times New Roman" w:hAnsi="Times New Roman" w:cs="Times New Roman"/>
          <w:sz w:val="24"/>
          <w:szCs w:val="24"/>
          <w:lang w:eastAsia="pl-PL"/>
        </w:rPr>
        <w:t xml:space="preserve"> Zakończenie: 19.01.2015.</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SEKCJA III: INFORMACJE O CHARAKTERZE PRAWNYM, EKONOMICZNYM, FINANSOWYM I TECHNICZNYM</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III.1) WADIUM</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Informacja na temat wadium:</w:t>
      </w:r>
      <w:r w:rsidRPr="00856DCF">
        <w:rPr>
          <w:rFonts w:ascii="Times New Roman" w:eastAsia="Times New Roman" w:hAnsi="Times New Roman" w:cs="Times New Roman"/>
          <w:sz w:val="24"/>
          <w:szCs w:val="24"/>
          <w:lang w:eastAsia="pl-PL"/>
        </w:rPr>
        <w:t xml:space="preserve"> 4 000,00, słownie: . cztery tysięcy.</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III.2) ZALICZKI</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56DCF" w:rsidRPr="00856DCF" w:rsidRDefault="00856DCF" w:rsidP="00856D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56DCF" w:rsidRPr="00856DCF" w:rsidRDefault="00856DCF" w:rsidP="00856D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Opis sposobu dokonywania oceny spełniania tego warunku</w:t>
      </w:r>
    </w:p>
    <w:p w:rsidR="00856DCF" w:rsidRPr="00856DCF" w:rsidRDefault="00856DCF" w:rsidP="00856DC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Zamawiający nie stawia szczegółowych wymagań w zakresie powyższego warunku. Ocena tego warunku dokonana będzie na podstawie załączonego załącznika nr 2 do SIWZ .</w:t>
      </w:r>
    </w:p>
    <w:p w:rsidR="00856DCF" w:rsidRPr="00856DCF" w:rsidRDefault="00856DCF" w:rsidP="00856D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III.3.2) Wiedza i doświadczenie</w:t>
      </w:r>
    </w:p>
    <w:p w:rsidR="00856DCF" w:rsidRPr="00856DCF" w:rsidRDefault="00856DCF" w:rsidP="00856D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Opis sposobu dokonywania oceny spełniania tego warunku</w:t>
      </w:r>
    </w:p>
    <w:p w:rsidR="00856DCF" w:rsidRPr="00856DCF" w:rsidRDefault="00856DCF" w:rsidP="00856DC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 xml:space="preserve">O udzielenie zamówienia mogą ubiegać się wykonawcy, którzy spełniają warunki, dotyczące posiadania wiedzy i doświadczenia. Wymaga się wykonanie w przeciągu ostatnich 3 lat dostawy co najmniej 3 ciągników rolniczych o mocy znamionowej nie mniejszej niż 75 KM do 90KM. Ocena </w:t>
      </w:r>
      <w:r w:rsidRPr="00856DCF">
        <w:rPr>
          <w:rFonts w:ascii="Times New Roman" w:eastAsia="Times New Roman" w:hAnsi="Times New Roman" w:cs="Times New Roman"/>
          <w:sz w:val="24"/>
          <w:szCs w:val="24"/>
          <w:lang w:eastAsia="pl-PL"/>
        </w:rPr>
        <w:lastRenderedPageBreak/>
        <w:t>spełniania warunków udziału w postępowaniu będzie dokonana na zasadzie spełnia lub nie spełnia.</w:t>
      </w:r>
    </w:p>
    <w:p w:rsidR="00856DCF" w:rsidRPr="00856DCF" w:rsidRDefault="00856DCF" w:rsidP="00856D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III.3.3) Potencjał techniczny</w:t>
      </w:r>
    </w:p>
    <w:p w:rsidR="00856DCF" w:rsidRPr="00856DCF" w:rsidRDefault="00856DCF" w:rsidP="00856D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Opis sposobu dokonywania oceny spełniania tego warunku</w:t>
      </w:r>
    </w:p>
    <w:p w:rsidR="00856DCF" w:rsidRPr="00856DCF" w:rsidRDefault="00856DCF" w:rsidP="00856DC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Zamawiający nie stawia szczegółowych wymagań w zakresie powyższego warunku. Ocena tego warunku dokonana będzie na podstawie załączonego załącznika nr 2 do SIWZ .</w:t>
      </w:r>
    </w:p>
    <w:p w:rsidR="00856DCF" w:rsidRPr="00856DCF" w:rsidRDefault="00856DCF" w:rsidP="00856D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III.3.4) Osoby zdolne do wykonania zamówienia</w:t>
      </w:r>
    </w:p>
    <w:p w:rsidR="00856DCF" w:rsidRPr="00856DCF" w:rsidRDefault="00856DCF" w:rsidP="00856D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Opis sposobu dokonywania oceny spełniania tego warunku</w:t>
      </w:r>
    </w:p>
    <w:p w:rsidR="00856DCF" w:rsidRPr="00856DCF" w:rsidRDefault="00856DCF" w:rsidP="00856DC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Zamawiający nie stawia szczegółowych wymagań w zakresie powyższego warunku. Ocena tego warunku dokonana będzie na podstawie załączonego załącznika nr 2 do SIWZ .</w:t>
      </w:r>
    </w:p>
    <w:p w:rsidR="00856DCF" w:rsidRPr="00856DCF" w:rsidRDefault="00856DCF" w:rsidP="00856D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III.3.5) Sytuacja ekonomiczna i finansowa</w:t>
      </w:r>
    </w:p>
    <w:p w:rsidR="00856DCF" w:rsidRPr="00856DCF" w:rsidRDefault="00856DCF" w:rsidP="00856D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Opis sposobu dokonywania oceny spełniania tego warunku</w:t>
      </w:r>
    </w:p>
    <w:p w:rsidR="00856DCF" w:rsidRPr="00856DCF" w:rsidRDefault="00856DCF" w:rsidP="00856DC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Zamawiający nie stawia szczegółowych wymagań w zakresie powyższego warunku. Ocena tego warunku dokonana będzie na podstawie załączonego załącznika nr 2 do SIWZ .</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56DCF" w:rsidRPr="00856DCF" w:rsidRDefault="00856DCF" w:rsidP="00856DC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56DCF" w:rsidRPr="00856DCF" w:rsidRDefault="00856DCF" w:rsidP="00856DC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lastRenderedPageBreak/>
        <w:t>III.4.3) Dokumenty podmiotów zagranicznych</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III.4.3.1) dokument wystawiony w kraju, w którym ma siedzibę lub miejsce zamieszkania potwierdzający, że:</w:t>
      </w:r>
    </w:p>
    <w:p w:rsidR="00856DCF" w:rsidRPr="00856DCF" w:rsidRDefault="00856DCF" w:rsidP="00856DC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III.4.4) Dokumenty dotyczące przynależności do tej samej grupy kapitałowej</w:t>
      </w:r>
    </w:p>
    <w:p w:rsidR="00856DCF" w:rsidRPr="00856DCF" w:rsidRDefault="00856DCF" w:rsidP="00856DC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SEKCJA IV: PROCEDURA</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IV.1) TRYB UDZIELENIA ZAMÓWIENIA</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IV.1.1) Tryb udzielenia zamówienia:</w:t>
      </w:r>
      <w:r w:rsidRPr="00856DCF">
        <w:rPr>
          <w:rFonts w:ascii="Times New Roman" w:eastAsia="Times New Roman" w:hAnsi="Times New Roman" w:cs="Times New Roman"/>
          <w:sz w:val="24"/>
          <w:szCs w:val="24"/>
          <w:lang w:eastAsia="pl-PL"/>
        </w:rPr>
        <w:t xml:space="preserve"> przetarg nieograniczony.</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IV.2) KRYTERIA OCENY OFERT</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 xml:space="preserve">IV.2.1) Kryteria oceny ofert: </w:t>
      </w:r>
      <w:r w:rsidRPr="00856DCF">
        <w:rPr>
          <w:rFonts w:ascii="Times New Roman" w:eastAsia="Times New Roman" w:hAnsi="Times New Roman" w:cs="Times New Roman"/>
          <w:sz w:val="24"/>
          <w:szCs w:val="24"/>
          <w:lang w:eastAsia="pl-PL"/>
        </w:rPr>
        <w:t>cena oraz inne kryteria związane z przedmiotem zamówienia:</w:t>
      </w:r>
    </w:p>
    <w:p w:rsidR="00856DCF" w:rsidRPr="00856DCF" w:rsidRDefault="00856DCF" w:rsidP="00856DC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1 - Cena - 90</w:t>
      </w:r>
    </w:p>
    <w:p w:rsidR="00856DCF" w:rsidRPr="00856DCF" w:rsidRDefault="00856DCF" w:rsidP="00856DC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2 - gwarancja - 10</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IV.3) ZMIANA UMOWY</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Dopuszczalne zmiany postanowień umowy oraz określenie warunków zmian</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sz w:val="24"/>
          <w:szCs w:val="24"/>
          <w:lang w:eastAsia="pl-PL"/>
        </w:rPr>
        <w:t xml:space="preserve">1. Zmiana postanowień zawartej umowy może nastąpić za zgodą obu strona wyrażona na piśmie, pod rygorem nieważności. 2. Zgodnie z art. 144 ustawy - Prawo zamówień publicznych, Zamawiający przewiduje możliwość zmiany postanowień niniejszej umowy w stosunku do treści oferty , gdy nastąpi: a) zmiana strony umowy tj. następstwo prawne wynikające z odrębnych przepisów, b) zmiana nazwy, adresu i siedziby Wykonawcy. c) zmiany osób lub podmiotów reprezentujących oraz odpowiedzialnych za wykonywanie zadania ze strony Wykonawcy lub Zamawiającego - jeżeli zmiana taka nie wpłynie na pozostałe warunki realizacji umowy, 3. Zamawiający dopuszcza także możliwość zmian postanowień umowy w następujących przypadkach: a) gdy wprowadzenie zmian jest korzystne dla Zamawiającego, b) wystąpienie nieistotnych zmian, które nie mają wpływu na istotne postanowienia umowy 4. Zmiana umowy dokonana z naruszeniem ust. 1 podlega </w:t>
      </w:r>
      <w:r w:rsidRPr="00856DCF">
        <w:rPr>
          <w:rFonts w:ascii="Times New Roman" w:eastAsia="Times New Roman" w:hAnsi="Times New Roman" w:cs="Times New Roman"/>
          <w:sz w:val="24"/>
          <w:szCs w:val="24"/>
          <w:lang w:eastAsia="pl-PL"/>
        </w:rPr>
        <w:lastRenderedPageBreak/>
        <w:t>unieważnieniu. 5. Zmiana umowy wymaga formy pisemnej w postaci aneksu pod rygorem nieważności.</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IV.4) INFORMACJE ADMINISTRACYJNE</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IV.4.1)</w:t>
      </w:r>
      <w:r w:rsidRPr="00856DCF">
        <w:rPr>
          <w:rFonts w:ascii="Times New Roman" w:eastAsia="Times New Roman" w:hAnsi="Times New Roman" w:cs="Times New Roman"/>
          <w:sz w:val="24"/>
          <w:szCs w:val="24"/>
          <w:lang w:eastAsia="pl-PL"/>
        </w:rPr>
        <w:t> </w:t>
      </w:r>
      <w:r w:rsidRPr="00856DCF">
        <w:rPr>
          <w:rFonts w:ascii="Times New Roman" w:eastAsia="Times New Roman" w:hAnsi="Times New Roman" w:cs="Times New Roman"/>
          <w:b/>
          <w:bCs/>
          <w:sz w:val="24"/>
          <w:szCs w:val="24"/>
          <w:lang w:eastAsia="pl-PL"/>
        </w:rPr>
        <w:t>Adres strony internetowej, na której jest dostępna specyfikacja istotnych warunków zamówienia:</w:t>
      </w:r>
      <w:r w:rsidRPr="00856DCF">
        <w:rPr>
          <w:rFonts w:ascii="Times New Roman" w:eastAsia="Times New Roman" w:hAnsi="Times New Roman" w:cs="Times New Roman"/>
          <w:sz w:val="24"/>
          <w:szCs w:val="24"/>
          <w:lang w:eastAsia="pl-PL"/>
        </w:rPr>
        <w:t xml:space="preserve"> www.kozminek.pl</w:t>
      </w:r>
      <w:r w:rsidRPr="00856DCF">
        <w:rPr>
          <w:rFonts w:ascii="Times New Roman" w:eastAsia="Times New Roman" w:hAnsi="Times New Roman" w:cs="Times New Roman"/>
          <w:sz w:val="24"/>
          <w:szCs w:val="24"/>
          <w:lang w:eastAsia="pl-PL"/>
        </w:rPr>
        <w:br/>
      </w:r>
      <w:r w:rsidRPr="00856DCF">
        <w:rPr>
          <w:rFonts w:ascii="Times New Roman" w:eastAsia="Times New Roman" w:hAnsi="Times New Roman" w:cs="Times New Roman"/>
          <w:b/>
          <w:bCs/>
          <w:sz w:val="24"/>
          <w:szCs w:val="24"/>
          <w:lang w:eastAsia="pl-PL"/>
        </w:rPr>
        <w:t>Specyfikację istotnych warunków zamówienia można uzyskać pod adresem:</w:t>
      </w:r>
      <w:r w:rsidRPr="00856DCF">
        <w:rPr>
          <w:rFonts w:ascii="Times New Roman" w:eastAsia="Times New Roman" w:hAnsi="Times New Roman" w:cs="Times New Roman"/>
          <w:sz w:val="24"/>
          <w:szCs w:val="24"/>
          <w:lang w:eastAsia="pl-PL"/>
        </w:rPr>
        <w:t xml:space="preserve"> Urząd Gminy Koźminek Ul. Kościuszki 7 62-840 Koźminek pokój nr 5.</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IV.4.4) Termin składania wniosków o dopuszczenie do udziału w postępowaniu lub ofert:</w:t>
      </w:r>
      <w:r w:rsidRPr="00856DCF">
        <w:rPr>
          <w:rFonts w:ascii="Times New Roman" w:eastAsia="Times New Roman" w:hAnsi="Times New Roman" w:cs="Times New Roman"/>
          <w:sz w:val="24"/>
          <w:szCs w:val="24"/>
          <w:lang w:eastAsia="pl-PL"/>
        </w:rPr>
        <w:t xml:space="preserve"> 22.12.2014 godzina 10:00, miejsce: Urząd Gminy Koźminek Ul. Kościuszki 7 62-840 Koźminek pokój nr 12 - sekretariat.</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IV.4.5) Termin związania ofertą:</w:t>
      </w:r>
      <w:r w:rsidRPr="00856DCF">
        <w:rPr>
          <w:rFonts w:ascii="Times New Roman" w:eastAsia="Times New Roman" w:hAnsi="Times New Roman" w:cs="Times New Roman"/>
          <w:sz w:val="24"/>
          <w:szCs w:val="24"/>
          <w:lang w:eastAsia="pl-PL"/>
        </w:rPr>
        <w:t xml:space="preserve"> do 15.01.2015.</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856DCF">
        <w:rPr>
          <w:rFonts w:ascii="Times New Roman" w:eastAsia="Times New Roman" w:hAnsi="Times New Roman" w:cs="Times New Roman"/>
          <w:sz w:val="24"/>
          <w:szCs w:val="24"/>
          <w:lang w:eastAsia="pl-PL"/>
        </w:rPr>
        <w:t xml:space="preserve"> Projekt współfinansowany w ramach działania 321 Podstawowe usługi dla gospodarki i ludności wiejskiej objętego PROW 2007-2013..</w:t>
      </w:r>
    </w:p>
    <w:p w:rsidR="00856DCF" w:rsidRPr="00856DCF" w:rsidRDefault="00856DCF" w:rsidP="00856DCF">
      <w:pPr>
        <w:spacing w:before="100" w:beforeAutospacing="1" w:after="100" w:afterAutospacing="1" w:line="240" w:lineRule="auto"/>
        <w:rPr>
          <w:rFonts w:ascii="Times New Roman" w:eastAsia="Times New Roman" w:hAnsi="Times New Roman" w:cs="Times New Roman"/>
          <w:sz w:val="24"/>
          <w:szCs w:val="24"/>
          <w:lang w:eastAsia="pl-PL"/>
        </w:rPr>
      </w:pPr>
      <w:r w:rsidRPr="00856DC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56DCF">
        <w:rPr>
          <w:rFonts w:ascii="Times New Roman" w:eastAsia="Times New Roman" w:hAnsi="Times New Roman" w:cs="Times New Roman"/>
          <w:sz w:val="24"/>
          <w:szCs w:val="24"/>
          <w:lang w:eastAsia="pl-PL"/>
        </w:rPr>
        <w:t>nie</w:t>
      </w:r>
    </w:p>
    <w:p w:rsidR="008E2185" w:rsidRDefault="008E2185">
      <w:bookmarkStart w:id="0" w:name="_GoBack"/>
      <w:bookmarkEnd w:id="0"/>
    </w:p>
    <w:sectPr w:rsidR="008E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9F1"/>
    <w:multiLevelType w:val="multilevel"/>
    <w:tmpl w:val="7E1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15918"/>
    <w:multiLevelType w:val="multilevel"/>
    <w:tmpl w:val="55E4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490652"/>
    <w:multiLevelType w:val="multilevel"/>
    <w:tmpl w:val="3ECA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4A665E"/>
    <w:multiLevelType w:val="multilevel"/>
    <w:tmpl w:val="EFD6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72AE7"/>
    <w:multiLevelType w:val="multilevel"/>
    <w:tmpl w:val="497EF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C83760"/>
    <w:multiLevelType w:val="multilevel"/>
    <w:tmpl w:val="41E2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84095"/>
    <w:multiLevelType w:val="multilevel"/>
    <w:tmpl w:val="AC46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6B"/>
    <w:rsid w:val="004C796B"/>
    <w:rsid w:val="00856DCF"/>
    <w:rsid w:val="008E2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56DCF"/>
  </w:style>
  <w:style w:type="character" w:styleId="Hipercze">
    <w:name w:val="Hyperlink"/>
    <w:basedOn w:val="Domylnaczcionkaakapitu"/>
    <w:uiPriority w:val="99"/>
    <w:semiHidden/>
    <w:unhideWhenUsed/>
    <w:rsid w:val="00856DCF"/>
    <w:rPr>
      <w:color w:val="0000FF"/>
      <w:u w:val="single"/>
    </w:rPr>
  </w:style>
  <w:style w:type="paragraph" w:styleId="NormalnyWeb">
    <w:name w:val="Normal (Web)"/>
    <w:basedOn w:val="Normalny"/>
    <w:uiPriority w:val="99"/>
    <w:semiHidden/>
    <w:unhideWhenUsed/>
    <w:rsid w:val="00856D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56D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56D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56D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56DCF"/>
  </w:style>
  <w:style w:type="character" w:styleId="Hipercze">
    <w:name w:val="Hyperlink"/>
    <w:basedOn w:val="Domylnaczcionkaakapitu"/>
    <w:uiPriority w:val="99"/>
    <w:semiHidden/>
    <w:unhideWhenUsed/>
    <w:rsid w:val="00856DCF"/>
    <w:rPr>
      <w:color w:val="0000FF"/>
      <w:u w:val="single"/>
    </w:rPr>
  </w:style>
  <w:style w:type="paragraph" w:styleId="NormalnyWeb">
    <w:name w:val="Normal (Web)"/>
    <w:basedOn w:val="Normalny"/>
    <w:uiPriority w:val="99"/>
    <w:semiHidden/>
    <w:unhideWhenUsed/>
    <w:rsid w:val="00856D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56D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56D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56D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08433">
      <w:bodyDiv w:val="1"/>
      <w:marLeft w:val="0"/>
      <w:marRight w:val="0"/>
      <w:marTop w:val="0"/>
      <w:marBottom w:val="0"/>
      <w:divBdr>
        <w:top w:val="none" w:sz="0" w:space="0" w:color="auto"/>
        <w:left w:val="none" w:sz="0" w:space="0" w:color="auto"/>
        <w:bottom w:val="none" w:sz="0" w:space="0" w:color="auto"/>
        <w:right w:val="none" w:sz="0" w:space="0" w:color="auto"/>
      </w:divBdr>
      <w:divsChild>
        <w:div w:id="21509046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min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8649</Characters>
  <Application>Microsoft Office Word</Application>
  <DocSecurity>0</DocSecurity>
  <Lines>72</Lines>
  <Paragraphs>20</Paragraphs>
  <ScaleCrop>false</ScaleCrop>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2014-12-11T13:25:00Z</dcterms:created>
  <dcterms:modified xsi:type="dcterms:W3CDTF">2014-12-11T13:25:00Z</dcterms:modified>
</cp:coreProperties>
</file>